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BB59" w14:textId="6C457CDA" w:rsidR="005220FE" w:rsidRPr="005220FE" w:rsidRDefault="005220FE" w:rsidP="005220FE">
      <w:pPr>
        <w:shd w:val="clear" w:color="auto" w:fill="FFFFFF"/>
        <w:spacing w:after="24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262626"/>
          <w:sz w:val="41"/>
          <w:szCs w:val="41"/>
          <w:lang w:val="id-ID" w:eastAsia="en-ID"/>
        </w:rPr>
      </w:pPr>
      <w:r>
        <w:rPr>
          <w:rFonts w:ascii="Open Sans" w:eastAsia="Times New Roman" w:hAnsi="Open Sans" w:cs="Open Sans"/>
          <w:b/>
          <w:bCs/>
          <w:color w:val="262626"/>
          <w:sz w:val="41"/>
          <w:szCs w:val="41"/>
          <w:lang w:val="id-ID" w:eastAsia="en-ID"/>
        </w:rPr>
        <w:t>Nama</w:t>
      </w:r>
      <w:r>
        <w:rPr>
          <w:rFonts w:ascii="Open Sans" w:eastAsia="Times New Roman" w:hAnsi="Open Sans" w:cs="Open Sans"/>
          <w:b/>
          <w:bCs/>
          <w:color w:val="262626"/>
          <w:sz w:val="41"/>
          <w:szCs w:val="41"/>
          <w:lang w:val="id-ID" w:eastAsia="en-ID"/>
        </w:rPr>
        <w:tab/>
        <w:t>: Silvester L. Nanlohy</w:t>
      </w:r>
    </w:p>
    <w:p w14:paraId="470BD4FF" w14:textId="1F7CED6A" w:rsidR="005220FE" w:rsidRPr="005220FE" w:rsidRDefault="005220FE" w:rsidP="005220FE">
      <w:pPr>
        <w:shd w:val="clear" w:color="auto" w:fill="FFFFFF"/>
        <w:spacing w:after="24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 xml:space="preserve">Organ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>atas</w:t>
      </w:r>
      <w:proofErr w:type="spellEnd"/>
    </w:p>
    <w:p w14:paraId="1266B5E1" w14:textId="77777777" w:rsid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noProof/>
          <w:color w:val="000000"/>
          <w:sz w:val="27"/>
          <w:szCs w:val="27"/>
          <w:lang w:eastAsia="en-ID"/>
        </w:rPr>
        <w:drawing>
          <wp:inline distT="0" distB="0" distL="0" distR="0" wp14:anchorId="117D8B02" wp14:editId="184A95C2">
            <wp:extent cx="4714875" cy="444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70FE8" w14:textId="40D3A4D1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 xml:space="preserve">Organ </w:t>
      </w:r>
      <w:proofErr w:type="spellStart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>atas</w:t>
      </w:r>
      <w:proofErr w:type="spellEnd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>bawah</w:t>
      </w:r>
      <w:proofErr w:type="spellEnd"/>
    </w:p>
    <w:p w14:paraId="402A05E2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1.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Hidung</w:t>
      </w:r>
      <w:proofErr w:type="spellEnd"/>
    </w:p>
    <w:p w14:paraId="27307756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gerbang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utama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keluar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masuknya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setiap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kali Anda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bernapas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Dinding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ditumbuhi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rambut-rambut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halus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berfungsi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menyaring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kotoran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Anda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hirup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095ED59E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Selain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juga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bisa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masuk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keluar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mulut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Biasanya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bernapas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lewat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mulu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dilakukan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ketika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Anda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membutuhkan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lebih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banyak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(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saat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ngos-ngosan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karena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berolahraga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)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atau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saat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sedang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mampet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tersumbat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karena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hyperlink r:id="rId6" w:history="1"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pilek</w:t>
        </w:r>
        <w:proofErr w:type="spellEnd"/>
      </w:hyperlink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hyperlink r:id="rId7" w:history="1"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flu</w:t>
        </w:r>
      </w:hyperlink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1635CACB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2. Sinus</w:t>
      </w:r>
    </w:p>
    <w:p w14:paraId="28B190A9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lastRenderedPageBreak/>
        <w:t xml:space="preserve">Sinus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rongga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tulang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tengkorak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Rongga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ini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terletak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di masing-masing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kedua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sisi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dekat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tulang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pipi,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belakang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tulang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antara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mata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dan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tengah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dahi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.</w:t>
      </w:r>
    </w:p>
    <w:p w14:paraId="3F075EBD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manusia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sinus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berfungsi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membantu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mengatur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suhu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kelembaban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Anda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hirup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18CA4D1B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3. Adenoid</w:t>
      </w:r>
    </w:p>
    <w:p w14:paraId="23FCD37C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Adenoid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jaringan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kelenjar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getah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bening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tenggorokan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adenoid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terdapat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simpul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pembuluh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penghubung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membawa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cairan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seluruh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tubuh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354A0B3F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Adenoid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membantu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Anda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melawan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infeksi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dengan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menyaring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benda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asing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seperti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kuman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memproduksi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limfosit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membunuhnya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749E4980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4. Tonsil</w:t>
      </w:r>
    </w:p>
    <w:p w14:paraId="777696A1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hyperlink r:id="rId8" w:history="1"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Tonsil</w:t>
        </w:r>
      </w:hyperlink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nama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lain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amandel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Amandel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itu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sendiri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kelenjar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getah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bening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berada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dinding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faring (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tenggorokan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).</w:t>
      </w:r>
    </w:p>
    <w:p w14:paraId="1B7D8452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Amandel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sebenarnya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bukan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bagian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penting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imun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maupun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manusia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Jika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amandel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terinfeksi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meradang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dokter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dapat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membuang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atau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menghilangkannya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lewat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operasi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3949EB92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5. Faring</w:t>
      </w:r>
    </w:p>
    <w:p w14:paraId="63DF1934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Faring (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tenggorokan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bagian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atas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)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tabung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belakang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mulut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rongga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menghubungkan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keduanya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saluran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lain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yaitu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hyperlink r:id="rId9" w:history="1"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trakea</w:t>
        </w:r>
        <w:proofErr w:type="spellEnd"/>
      </w:hyperlink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.</w:t>
      </w:r>
    </w:p>
    <w:p w14:paraId="00D6BF94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Sebagai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bagian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respirasi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manusia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faring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berfungsi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menyalurkan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aliran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mulut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diteruskan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trakea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(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batang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tenggorokan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).</w:t>
      </w:r>
    </w:p>
    <w:p w14:paraId="49804285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6.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Epiglotis</w:t>
      </w:r>
      <w:proofErr w:type="spellEnd"/>
    </w:p>
    <w:p w14:paraId="5884B32B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Epiglotis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lipatan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tulang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rawan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berbentuk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daun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terletak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belakang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lidah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atas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laring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(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kotak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suara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).</w:t>
      </w:r>
    </w:p>
    <w:p w14:paraId="75DA6F88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Selama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bernapas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epiglotis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terbuka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memungkinkan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masuk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laring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menuju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Namun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epiglotis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menutup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lastRenderedPageBreak/>
        <w:t>selama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kita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mencegah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makanan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minuman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secara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tidak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sengaja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terhirup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menyebabkan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tersedak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.</w:t>
      </w:r>
    </w:p>
    <w:p w14:paraId="57F5985C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 xml:space="preserve">Organ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>bawah</w:t>
      </w:r>
      <w:proofErr w:type="spellEnd"/>
    </w:p>
    <w:p w14:paraId="2F023833" w14:textId="77777777" w:rsid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noProof/>
          <w:color w:val="000000"/>
          <w:sz w:val="27"/>
          <w:szCs w:val="27"/>
          <w:lang w:eastAsia="en-ID"/>
        </w:rPr>
        <w:drawing>
          <wp:inline distT="0" distB="0" distL="0" distR="0" wp14:anchorId="005FF8A4" wp14:editId="7CD251CA">
            <wp:extent cx="4714875" cy="4448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2E741" w14:textId="095C24F3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 xml:space="preserve">Organ </w:t>
      </w:r>
      <w:proofErr w:type="spellStart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>atas</w:t>
      </w:r>
      <w:proofErr w:type="spellEnd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000000"/>
          <w:sz w:val="27"/>
          <w:szCs w:val="27"/>
          <w:lang w:eastAsia="en-ID"/>
        </w:rPr>
        <w:t>bawah</w:t>
      </w:r>
      <w:proofErr w:type="spellEnd"/>
    </w:p>
    <w:p w14:paraId="32CE5652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1.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Laring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 (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kotak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suara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)</w:t>
      </w:r>
    </w:p>
    <w:p w14:paraId="30D259FD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Laring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rumah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bagi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pita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suara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Anda.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Letaknya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tepat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bawah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persimpangan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saluran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faring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membelah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menjadi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trakea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kerongkongan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10D2FC5B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Laring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memiliki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dua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pita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suara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membuka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saat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kita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bernapas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menutup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memproduksi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suara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Saat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kita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bernapas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mengalir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melewati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dua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pita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suara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berimpitan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sehingga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menghasilkan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getaran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Getaran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inilah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menghasilkan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suara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.</w:t>
      </w:r>
    </w:p>
    <w:p w14:paraId="0927E071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2.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Trakea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 (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batang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tenggorokan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)</w:t>
      </w:r>
    </w:p>
    <w:p w14:paraId="59D9F710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lastRenderedPageBreak/>
        <w:t>Trakea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bagian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terpadu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jalur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napas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memiliki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fungsi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vital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mengalirkan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menuju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.</w:t>
      </w:r>
    </w:p>
    <w:p w14:paraId="19E7FA81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Trakea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atau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batang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tenggorokan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tabung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berongga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lebar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menghubungkan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laring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(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kotak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suara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)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bronkus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Panjangnya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sekitar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10 cm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diameternya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kurang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2,5 cm.</w:t>
      </w:r>
    </w:p>
    <w:p w14:paraId="7381EA98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Trakea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memanjang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laring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hingga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bawah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tulang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dada (sternum),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kemudian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membelah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menjadi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dua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tabung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kecil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disebut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hyperlink r:id="rId10" w:history="1"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bronkus</w:t>
        </w:r>
        <w:proofErr w:type="spellEnd"/>
      </w:hyperlink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Setiap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sisi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memiliki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satu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bronkus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.</w:t>
      </w:r>
    </w:p>
    <w:p w14:paraId="5A11D136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3.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Tulang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rusuk</w:t>
      </w:r>
      <w:proofErr w:type="spellEnd"/>
    </w:p>
    <w:p w14:paraId="7893F887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hyperlink r:id="rId11" w:history="1"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Tulang</w:t>
        </w:r>
        <w:proofErr w:type="spellEnd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 xml:space="preserve"> </w:t>
        </w:r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rusuk</w:t>
        </w:r>
        <w:proofErr w:type="spellEnd"/>
      </w:hyperlink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tulang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menopang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rongga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dada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melindungi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organ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dada,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seperti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jantung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benturan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atau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goncangan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5FB2532B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Tulang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rusuk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mengembang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mengempis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mengikuti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gerak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saat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mengambil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mengeluarkan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napas.</w:t>
      </w:r>
    </w:p>
    <w:p w14:paraId="572D89D6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4.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Paru-paru</w:t>
      </w:r>
      <w:proofErr w:type="spellEnd"/>
    </w:p>
    <w:p w14:paraId="090DC231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sepasang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organ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terletak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tulang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rusuk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Masing-masing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berada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kedua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sisi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dada.</w:t>
      </w:r>
    </w:p>
    <w:p w14:paraId="6FDF9768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Peran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utama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menampung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beroksigen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kita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hirup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mengalirkan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oksigen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tersebut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pembuluh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disebarkan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seluruh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tubuh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.</w:t>
      </w:r>
    </w:p>
    <w:p w14:paraId="6FC0672A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5. Pleura</w:t>
      </w:r>
    </w:p>
    <w:p w14:paraId="4342B629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dilapisi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oleh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selaput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tipis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disebut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pleura.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Lapisan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pleura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bertindak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sebagai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pelumas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memungkinkan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mengembang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mengempis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dengan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lancar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setiap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kali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bernapas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Lapisan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pleura juga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memisahkan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dinding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dada Anda.</w:t>
      </w:r>
    </w:p>
    <w:p w14:paraId="71531F21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bdr w:val="none" w:sz="0" w:space="0" w:color="auto" w:frame="1"/>
          <w:lang w:eastAsia="en-ID"/>
        </w:rPr>
        <w:t xml:space="preserve">6.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bdr w:val="none" w:sz="0" w:space="0" w:color="auto" w:frame="1"/>
          <w:lang w:eastAsia="en-ID"/>
        </w:rPr>
        <w:t>Bronkiolus</w:t>
      </w:r>
      <w:proofErr w:type="spellEnd"/>
    </w:p>
    <w:p w14:paraId="1CDE25D5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Bronkiolus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cabang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bronkus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berfungsi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menyalurkan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bronkus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alveoli.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Selain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itu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bronkiolus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juga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lastRenderedPageBreak/>
        <w:t>berfungsi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mengontrol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jumlah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keluar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saat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proses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bernapas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berlangsung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115E2523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7. Alveoli</w:t>
      </w:r>
    </w:p>
    <w:p w14:paraId="63C37180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hyperlink r:id="rId12" w:history="1"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 xml:space="preserve">Alveoli </w:t>
        </w:r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atau</w:t>
        </w:r>
        <w:proofErr w:type="spellEnd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 xml:space="preserve"> alveolus</w:t>
        </w:r>
      </w:hyperlink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kantung-kantung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kecil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terl</w:t>
      </w:r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etak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ujung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bronkiolus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alveoli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berfungsi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sebagai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tempat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pertukaran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oksigen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karbon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dioksida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.</w:t>
      </w:r>
    </w:p>
    <w:p w14:paraId="5BE627C5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Pada alveoli juga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kapiler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pembuluh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Nantinya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melewati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kapiler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dibawa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oleh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pembuluh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vena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arteri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27909C77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Alveoli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kemudian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menyerap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oksigen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dibawa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oleh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bronkiolus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mengalirkannya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Setelah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itu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karbon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dioksida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sel-sel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tubuh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mengalir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bersama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alveoli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diembuskan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keluar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71CF4A48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8.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Tabung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bronkial</w:t>
      </w:r>
      <w:proofErr w:type="spellEnd"/>
    </w:p>
    <w:p w14:paraId="3861B02E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Pada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tabung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bronkial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sillia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berupa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rambut-rambut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kecil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bergerak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seperti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gelombang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Gerakan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gelombang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sillia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membawa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mukus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(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dahak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/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lendir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/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cairan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)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atas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hingga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luar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tenggorokan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Silia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juga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lubang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16B0B0A7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Fungsi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lendir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atau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dahak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tabung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bronkial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mencegah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debu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kuman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atau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benda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asing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lain agar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tidak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sampai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Batuk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juga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bisa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menjadi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cara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manusia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mencegah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benda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asing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1375A547" w14:textId="77777777" w:rsidR="005220FE" w:rsidRPr="005220FE" w:rsidRDefault="005220FE" w:rsidP="005220FE">
      <w:pPr>
        <w:shd w:val="clear" w:color="auto" w:fill="FFFFFF"/>
        <w:spacing w:after="216" w:line="240" w:lineRule="auto"/>
        <w:textAlignment w:val="baseline"/>
        <w:outlineLvl w:val="2"/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 xml:space="preserve">9.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38"/>
          <w:szCs w:val="38"/>
          <w:lang w:eastAsia="en-ID"/>
        </w:rPr>
        <w:t>Diafragma</w:t>
      </w:r>
      <w:proofErr w:type="spellEnd"/>
    </w:p>
    <w:p w14:paraId="23524786" w14:textId="0332BFAB" w:rsid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hyperlink r:id="rId13" w:history="1"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Diafragma</w:t>
        </w:r>
        <w:proofErr w:type="spellEnd"/>
      </w:hyperlink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dinding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otot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kuat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memisahkan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rongga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rongga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Saat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melakukan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diafragma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bergerak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bawah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menciptakan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rongga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kosong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menarik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Ini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juga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bisa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membantu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memperluas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.</w:t>
      </w:r>
    </w:p>
    <w:p w14:paraId="4CEFAD01" w14:textId="21CCEDD0" w:rsid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</w:p>
    <w:p w14:paraId="4DCC0500" w14:textId="26E8B2EF" w:rsid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</w:p>
    <w:p w14:paraId="48253DCF" w14:textId="57C116DF" w:rsid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</w:p>
    <w:p w14:paraId="25975FB3" w14:textId="3B3F2514" w:rsid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</w:p>
    <w:p w14:paraId="007E3BF3" w14:textId="05CE77ED" w:rsid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</w:p>
    <w:p w14:paraId="5CDB7DBD" w14:textId="6B739B4D" w:rsid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</w:p>
    <w:p w14:paraId="4D19B92E" w14:textId="6EE1FC3D" w:rsid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</w:p>
    <w:p w14:paraId="6E96AAE4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</w:p>
    <w:p w14:paraId="268E9209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</w:pPr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lastRenderedPageBreak/>
        <w:t xml:space="preserve">Cara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>kerja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bdr w:val="none" w:sz="0" w:space="0" w:color="auto" w:frame="1"/>
          <w:lang w:eastAsia="en-ID"/>
        </w:rPr>
        <w:t>manusia</w:t>
      </w:r>
      <w:proofErr w:type="spellEnd"/>
    </w:p>
    <w:p w14:paraId="46851925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noProof/>
          <w:color w:val="262626"/>
          <w:sz w:val="27"/>
          <w:szCs w:val="27"/>
          <w:lang w:eastAsia="en-ID"/>
        </w:rPr>
        <w:drawing>
          <wp:inline distT="0" distB="0" distL="0" distR="0" wp14:anchorId="2B98A4A7" wp14:editId="19F15CAF">
            <wp:extent cx="6096000" cy="3800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6AEB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Proses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kerja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manusia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sering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pula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disebut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respirasi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Seperti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dijelaskan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oleh </w:t>
      </w:r>
      <w:hyperlink r:id="rId15" w:tgtFrame="_blank" w:history="1"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National Heart, Lung, and Blood Institute</w:t>
        </w:r>
      </w:hyperlink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proses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respirasi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dimulai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saat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Anda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mengambil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lewat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tenggorokan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Setelah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itu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turun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melewati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laring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trakea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726CA856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saat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bersamaan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Anda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menarik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napas,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diafragma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otot-otot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antara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tulang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rusuk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Anda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menyusut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menciptakan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ruang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kosong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rongga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dada.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Ini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bertujuan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agar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bisa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menarik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Anda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hirup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4D82EBE5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Setelah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bergerak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sampai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ujung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trakea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melewati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bronkus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kedua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Setelah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itu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mengalir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proofErr w:type="gram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bronkiolus,yang</w:t>
      </w:r>
      <w:proofErr w:type="spellEnd"/>
      <w:proofErr w:type="gram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terus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mengecil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sampai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sampai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ujung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percabangan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32A08563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ujung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bronkiolus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kantung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kecil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atau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alveoli. Ketika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mencapai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alveoli,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oksigen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melalui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membran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pembuluh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kecil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disebut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kapiler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Sebaliknya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karbon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dioksida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darah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di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kapiler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keluar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masuk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ke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alveoli.</w:t>
      </w:r>
    </w:p>
    <w:p w14:paraId="5329EE98" w14:textId="77777777" w:rsidR="005220FE" w:rsidRPr="005220FE" w:rsidRDefault="005220FE" w:rsidP="005220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Setelah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oksigen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karbon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dioksida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bertukar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tempat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di alveoli,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rongga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dada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akan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mengendurkan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otot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diafragma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sehingga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diafragma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lastRenderedPageBreak/>
        <w:t>melonggar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Ini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memungkinan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karbon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dioksida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bergerak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naik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untuk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selanjutnya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dikeluarkan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lewat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paru-paru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lalu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diembuskan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melalui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hidung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bdr w:val="none" w:sz="0" w:space="0" w:color="auto" w:frame="1"/>
          <w:lang w:eastAsia="en-ID"/>
        </w:rPr>
        <w:t>.</w:t>
      </w:r>
    </w:p>
    <w:p w14:paraId="0AB32FF0" w14:textId="77777777" w:rsidR="005220FE" w:rsidRPr="005220FE" w:rsidRDefault="005220FE" w:rsidP="005220FE">
      <w:pPr>
        <w:shd w:val="clear" w:color="auto" w:fill="FFFFFF"/>
        <w:spacing w:after="240" w:line="240" w:lineRule="auto"/>
        <w:textAlignment w:val="baseline"/>
        <w:outlineLvl w:val="1"/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>Penyakit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>menyerang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b/>
          <w:bCs/>
          <w:color w:val="262626"/>
          <w:sz w:val="41"/>
          <w:szCs w:val="41"/>
          <w:lang w:eastAsia="en-ID"/>
        </w:rPr>
        <w:t>respirasi</w:t>
      </w:r>
      <w:proofErr w:type="spellEnd"/>
    </w:p>
    <w:p w14:paraId="1742C130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Organ-organ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terdapat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berperan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penting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dalam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menangkap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dan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mengalirkan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oksigen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dibutuhkan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oleh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tubuh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.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Namun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fungsi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respirasi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pun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dapat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terganggu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akibat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dihirup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apalagi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jika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udara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tersebut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mengandung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kuman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penyakit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.</w:t>
      </w:r>
    </w:p>
    <w:p w14:paraId="76FA0E59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Ancaman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penyakit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tak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hanya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datang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luar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,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beberapa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gangguan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juga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dapat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berasal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dari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itu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sendiri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.</w:t>
      </w:r>
    </w:p>
    <w:p w14:paraId="72056A35" w14:textId="77777777" w:rsidR="005220FE" w:rsidRPr="005220FE" w:rsidRDefault="005220FE" w:rsidP="005220FE">
      <w:pPr>
        <w:shd w:val="clear" w:color="auto" w:fill="FFFFFF"/>
        <w:spacing w:after="384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Berikut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ini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adalah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beberapa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penyakit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yang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umum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menyerang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sistem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 xml:space="preserve"> </w:t>
      </w: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pernapasan</w:t>
      </w:r>
      <w:proofErr w:type="spellEnd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:</w:t>
      </w:r>
    </w:p>
    <w:p w14:paraId="54C87973" w14:textId="77777777" w:rsidR="005220FE" w:rsidRPr="005220FE" w:rsidRDefault="005220FE" w:rsidP="005220FE">
      <w:pPr>
        <w:numPr>
          <w:ilvl w:val="0"/>
          <w:numId w:val="1"/>
        </w:numPr>
        <w:shd w:val="clear" w:color="auto" w:fill="FFFFFF"/>
        <w:spacing w:after="96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Pilek</w:t>
      </w:r>
      <w:proofErr w:type="spellEnd"/>
    </w:p>
    <w:p w14:paraId="29E816E8" w14:textId="77777777" w:rsidR="005220FE" w:rsidRPr="005220FE" w:rsidRDefault="005220FE" w:rsidP="005220F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hyperlink r:id="rId16" w:history="1"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Influenza (flu)</w:t>
        </w:r>
      </w:hyperlink>
    </w:p>
    <w:p w14:paraId="47C38BDC" w14:textId="77777777" w:rsidR="005220FE" w:rsidRPr="005220FE" w:rsidRDefault="005220FE" w:rsidP="005220FE">
      <w:pPr>
        <w:numPr>
          <w:ilvl w:val="0"/>
          <w:numId w:val="1"/>
        </w:numPr>
        <w:shd w:val="clear" w:color="auto" w:fill="FFFFFF"/>
        <w:spacing w:after="96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Asma</w:t>
      </w:r>
    </w:p>
    <w:p w14:paraId="33D95F00" w14:textId="77777777" w:rsidR="005220FE" w:rsidRPr="005220FE" w:rsidRDefault="005220FE" w:rsidP="005220FE">
      <w:pPr>
        <w:numPr>
          <w:ilvl w:val="0"/>
          <w:numId w:val="1"/>
        </w:numPr>
        <w:shd w:val="clear" w:color="auto" w:fill="FFFFFF"/>
        <w:spacing w:after="96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Pneumonia</w:t>
      </w:r>
    </w:p>
    <w:p w14:paraId="351E41F1" w14:textId="77777777" w:rsidR="005220FE" w:rsidRPr="005220FE" w:rsidRDefault="005220FE" w:rsidP="005220F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hyperlink r:id="rId17" w:history="1"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Tuberkulosis</w:t>
        </w:r>
        <w:proofErr w:type="spellEnd"/>
      </w:hyperlink>
    </w:p>
    <w:p w14:paraId="64D48434" w14:textId="77777777" w:rsidR="005220FE" w:rsidRPr="005220FE" w:rsidRDefault="005220FE" w:rsidP="005220FE">
      <w:pPr>
        <w:numPr>
          <w:ilvl w:val="0"/>
          <w:numId w:val="1"/>
        </w:numPr>
        <w:shd w:val="clear" w:color="auto" w:fill="FFFFFF"/>
        <w:spacing w:after="96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proofErr w:type="spellStart"/>
      <w:r w:rsidRPr="005220FE"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  <w:t>Bronkitis</w:t>
      </w:r>
      <w:proofErr w:type="spellEnd"/>
    </w:p>
    <w:p w14:paraId="47E0ADEF" w14:textId="77777777" w:rsidR="005220FE" w:rsidRPr="005220FE" w:rsidRDefault="005220FE" w:rsidP="005220F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262626"/>
          <w:sz w:val="27"/>
          <w:szCs w:val="27"/>
          <w:lang w:eastAsia="en-ID"/>
        </w:rPr>
      </w:pPr>
      <w:hyperlink r:id="rId18" w:history="1"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Penyakit</w:t>
        </w:r>
        <w:proofErr w:type="spellEnd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 xml:space="preserve"> </w:t>
        </w:r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Paru</w:t>
        </w:r>
        <w:proofErr w:type="spellEnd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 xml:space="preserve"> </w:t>
        </w:r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Obstruktif</w:t>
        </w:r>
        <w:proofErr w:type="spellEnd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 xml:space="preserve"> </w:t>
        </w:r>
        <w:proofErr w:type="spellStart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>Kronis</w:t>
        </w:r>
        <w:proofErr w:type="spellEnd"/>
        <w:r w:rsidRPr="005220FE">
          <w:rPr>
            <w:rFonts w:ascii="Open Sans" w:eastAsia="Times New Roman" w:hAnsi="Open Sans" w:cs="Open Sans"/>
            <w:color w:val="2D87F3"/>
            <w:sz w:val="27"/>
            <w:szCs w:val="27"/>
            <w:u w:val="single"/>
            <w:bdr w:val="none" w:sz="0" w:space="0" w:color="auto" w:frame="1"/>
            <w:lang w:eastAsia="en-ID"/>
          </w:rPr>
          <w:t xml:space="preserve"> (PPOK)</w:t>
        </w:r>
      </w:hyperlink>
    </w:p>
    <w:p w14:paraId="1BA0BB4E" w14:textId="77777777" w:rsidR="00831B98" w:rsidRDefault="00831B98"/>
    <w:sectPr w:rsidR="00831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67B7"/>
    <w:multiLevelType w:val="multilevel"/>
    <w:tmpl w:val="4F28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FE"/>
    <w:rsid w:val="005220FE"/>
    <w:rsid w:val="0083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8E37"/>
  <w15:chartTrackingRefBased/>
  <w15:docId w15:val="{3BDF78BF-798F-4EDD-9E4B-F68ACD1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losehat.com/tht/tenggorokan/tonsil-adalah-amandel/" TargetMode="External"/><Relationship Id="rId13" Type="http://schemas.openxmlformats.org/officeDocument/2006/relationships/hyperlink" Target="https://hellosehat.com/pernapasan/fungsi-diafragma/" TargetMode="External"/><Relationship Id="rId18" Type="http://schemas.openxmlformats.org/officeDocument/2006/relationships/hyperlink" Target="https://hellosehat.com/pernapasan/emfisema/pengertian-pp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losehat.com/pernapasan/flu/pengertian-flu/" TargetMode="External"/><Relationship Id="rId12" Type="http://schemas.openxmlformats.org/officeDocument/2006/relationships/hyperlink" Target="https://hellosehat.com/pernapasan/fungsi-alveolus/" TargetMode="External"/><Relationship Id="rId17" Type="http://schemas.openxmlformats.org/officeDocument/2006/relationships/hyperlink" Target="https://hellosehat.com/pernapasan/tbc/pengertian-tbc/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losehat.com/pernapasan/flu/pengertian-fl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ellosehat.com/pernapasan/pilek/penyakit-pilek/" TargetMode="External"/><Relationship Id="rId11" Type="http://schemas.openxmlformats.org/officeDocument/2006/relationships/hyperlink" Target="https://hellosehat.com/muskuloskeletal/anatomi-tulan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hlbi.nih.gov/health-topics/how-lungs-work" TargetMode="External"/><Relationship Id="rId10" Type="http://schemas.openxmlformats.org/officeDocument/2006/relationships/hyperlink" Target="https://hellosehat.com/pernapasan/fungsi-bronku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llosehat.com/pernapasan/fungsi-trakea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1</cp:revision>
  <dcterms:created xsi:type="dcterms:W3CDTF">2021-10-29T12:20:00Z</dcterms:created>
  <dcterms:modified xsi:type="dcterms:W3CDTF">2021-10-29T12:29:00Z</dcterms:modified>
</cp:coreProperties>
</file>